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29ECF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2025年中国马术协会青少年U系列赛（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站）</w:t>
      </w:r>
    </w:p>
    <w:p w14:paraId="5F032AF6">
      <w:pPr>
        <w:widowControl/>
        <w:spacing w:before="300" w:after="150" w:line="520" w:lineRule="exact"/>
        <w:ind w:left="150" w:right="150"/>
        <w:jc w:val="center"/>
        <w:outlineLvl w:val="4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竞赛规程</w:t>
      </w:r>
    </w:p>
    <w:p w14:paraId="17940F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61C31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 w14:paraId="22AE5E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 w14:paraId="1661ED74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承办单位</w:t>
      </w:r>
    </w:p>
    <w:p w14:paraId="36B845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长三角国际马术赛事中心</w:t>
      </w:r>
    </w:p>
    <w:p w14:paraId="2139B0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 w14:paraId="3D33DB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2025年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 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 xml:space="preserve">日-2025 年 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月1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日</w:t>
      </w:r>
    </w:p>
    <w:p w14:paraId="468671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  <w:lang w:eastAsia="zh-CN"/>
        </w:rPr>
        <w:t>安徽广德长三角国际马术赛事中心</w:t>
      </w:r>
    </w:p>
    <w:p w14:paraId="3DD905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 w14:paraId="49A61B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2025年度中国马术协会注册团体会员、个人会员 </w:t>
      </w:r>
    </w:p>
    <w:p w14:paraId="048561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 w14:paraId="0BF5EB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 w14:paraId="745C6E9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</w:t>
      </w:r>
    </w:p>
    <w:p w14:paraId="190AF25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110cm挑战赛（团体赛、个人赛），个人赛采用F级积分标准；</w:t>
      </w:r>
    </w:p>
    <w:p w14:paraId="5400C8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个人赛），个人赛采用G级积分标准；</w:t>
      </w:r>
    </w:p>
    <w:p w14:paraId="3D16EE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个人赛），个人赛采用H级积分标准；</w:t>
      </w:r>
    </w:p>
    <w:p w14:paraId="33D5B31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个人赛），个人赛采用I级积分标准；</w:t>
      </w:r>
    </w:p>
    <w:p w14:paraId="2844D6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（详见《马术运动员技术等级标准》）</w:t>
      </w:r>
    </w:p>
    <w:p w14:paraId="73D634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 w14:paraId="7BB868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 w14:paraId="6C7F3DC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7岁至18岁（于2007年1月1日至2018年12月31日之间出生）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 w14:paraId="687312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U10年龄组，7岁至10岁骑手（于2015年1月1日年至2018年12月31日之间出生）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218F27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U14年龄组，11岁至14岁骑手（于2011年1月1日至2014年12月31日之间出生）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 w14:paraId="0BF65F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U18年龄组，15岁至18岁骑手（于2007年1月1日至2010年12月31日之间出生）。</w:t>
      </w:r>
    </w:p>
    <w:p w14:paraId="05C339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2.场地障碍项目（110cm挑战赛、90cm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新星赛）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</w:t>
      </w:r>
    </w:p>
    <w:p w14:paraId="2D789F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 w14:paraId="078220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每匹参与场地障碍110cm挑战赛的马匹可最多可由2名骑手骑乘参与该级别比赛。</w:t>
      </w:r>
    </w:p>
    <w:p w14:paraId="263549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每匹参与场地障碍90cm超越赛的马匹可最多由2名骑手骑乘参与该级别比赛。</w:t>
      </w:r>
    </w:p>
    <w:p w14:paraId="654389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（四）如果裁判团发现比赛中（或正准备上场）的马匹过度疲劳，有权取消该马匹在同一天内的后续比赛，保证马匹福利。</w:t>
      </w:r>
      <w:bookmarkEnd w:id="0"/>
    </w:p>
    <w:p w14:paraId="6B0F04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 w14:paraId="3A1EB8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（一）参赛选手报名人数不限，每名选手每个级别可以各报2匹马参加比赛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，需符合要求，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的比赛。随队人员可报领队1人，教练1人，工作人员3人。</w:t>
      </w:r>
    </w:p>
    <w:p w14:paraId="47862A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（二）参赛选手须完成中国马术协会2025年度注册手续。</w:t>
      </w:r>
    </w:p>
    <w:p w14:paraId="011286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 w14:paraId="3FB0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ECB09DF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比赛级别</w:t>
            </w:r>
          </w:p>
        </w:tc>
        <w:tc>
          <w:tcPr>
            <w:tcW w:w="4145" w:type="dxa"/>
          </w:tcPr>
          <w:p w14:paraId="0E4672DA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 w14:paraId="475B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DE98AD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 w14:paraId="037F57E2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 w14:paraId="3376D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1195E6C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 w14:paraId="3EC1FF95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 w14:paraId="3DCE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71B9DA9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 w14:paraId="0202BB0E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68E1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EFE54FD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 w14:paraId="3E0F37F1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 w14:paraId="521A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 w14:paraId="3C035BB2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盛装舞步赛CEA中三级</w:t>
            </w:r>
          </w:p>
        </w:tc>
        <w:tc>
          <w:tcPr>
            <w:tcW w:w="4145" w:type="dxa"/>
          </w:tcPr>
          <w:p w14:paraId="67E18790">
            <w:pPr>
              <w:widowControl/>
              <w:spacing w:before="100" w:beforeAutospacing="1" w:after="100" w:afterAutospacing="1" w:line="48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盛装舞步初一级及以上</w:t>
            </w:r>
          </w:p>
        </w:tc>
      </w:tr>
    </w:tbl>
    <w:p w14:paraId="62693C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各参赛选手自带马匹或租用承办单位马匹均可以参赛，马龄须达到7岁(2018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 w14:paraId="7A42A9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（五）参赛马匹赴赛区前须办理相关检疫手续，并由所在地、 县级兽医站出具检疫合格证明，随马匹抵达赛区时递交承办单位。 </w:t>
      </w:r>
    </w:p>
    <w:p w14:paraId="6A69C9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（六）参赛人马组合须严格按照比赛报名时的人马组合进行比赛，在比赛中参赛选手使用与报名时不同的马匹进行比赛，一经发现，取消该名选手参加该年度U系列赛事的资格。</w:t>
      </w:r>
    </w:p>
    <w:p w14:paraId="775F7C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547B4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 w14:paraId="4AF706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（一）比赛分2天进行，详细日程待报名结束后确定。</w:t>
      </w:r>
    </w:p>
    <w:p w14:paraId="01B4FC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（二）比赛采用国际马联2025年1月1日更新颁布的第27版国际马联场地障碍竞赛规则和第26版国际马联盛装舞步竞赛规则。特殊修订条款的执行，以中国马术协会下发通知为准。 </w:t>
      </w:r>
    </w:p>
    <w:p w14:paraId="174233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_GB2312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（三）场地障碍110cm挑战赛为两轮赛。第一轮出场顺序按赛前抽签决定，第二轮出场顺序与第一轮出场顺序相同。障碍高度为110cm，障碍数量共10-12道，行进速度每分钟350米。根据国际马联竞赛规则处罚 A 表进行评判。比赛第一轮不争取时间，第二轮争取时间，以两轮罚分之和以及第二轮用时排列名次。若两轮总罚分相同，则第二轮比赛用时少者名次列前。如果出现两轮总罚分和第二轮用时均相同并列第一名的运动员，则进行争时附加赛。附加赛罚分少者，名次列前；若附加赛罚分相同，则附加赛用时少者，名次列前。</w:t>
      </w:r>
    </w:p>
    <w:p w14:paraId="61C2A783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场地障碍90cm超越赛为特殊两段赛，出场顺序按赛前抽签决定。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障碍数量共11-12道，行进速度每分钟325米。根据国际马联竞赛规则处罚 A 表进行评判，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使用国际马联场地障碍规则条款274.2.5，第一段不争取时间，第二段争取时间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按照两段罚分之和进行排名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若出现两段总罚分相同，则第二段比赛用时少者名次列前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3A134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一轮赛（单边贴时）。出场顺序按赛前抽签决定，障碍高度为60cm，障碍数量共10-12道，行进速度每分钟325米。比赛设立允许时间，超过允许时间产生时间罚分。比赛设立限制时间，限制时间为允许时间的两倍，超出限制时间的骑手将被淘汰。根据国际马联竞赛规则处罚A表进行评判，以罚分之和排列名次。若出现罚分相同，则比赛用时更贴近允许时间者名次列前。如果第一名的运动员出现罚分、用时都相同，则进行贴时附加赛。附加赛罚分少者，名次列前。若附加赛罚分相同，则附加赛用时不超过且更贴近允许时间者，名次列前。</w:t>
      </w:r>
    </w:p>
    <w:p w14:paraId="5A5A23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一轮赛（双边贴时）。出场顺序按赛前抽签决定。障碍高度为30cm，障碍数量共8-10道，行进速度每分钟300米。比赛设立最佳时间和限制时间，限制时间为最佳时间的两倍，超出限制时间的骑手将被淘汰。每打落一道障碍罚时2秒；第一次不服从罚时4秒，如伴有碰落障碍或使障碍移动，则罚10秒（4秒+6秒）。第二次不服从骑手淘汰。当行进时间少于最佳时间时，比赛用时为行进时间减去罚时后的时间。当行进时间超过最佳时间时，比赛用时为行进时间加上罚时后的时间。最终成绩按比赛用时与最佳时间的差值从小到大排列。差值小者，名次列前。如果差值相同，则名次并列。</w:t>
      </w:r>
    </w:p>
    <w:p w14:paraId="4F22A1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赛，出场顺序按赛前抽签决定。比赛科目为中马协骑手分级考核中三级科目，以百分比得分高者名次列前，如有并列，综合分总分高者名次列前。若综合分相同，以骑手骑姿和骑坐分数高者列前。</w:t>
      </w:r>
    </w:p>
    <w:p w14:paraId="7E9040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 w14:paraId="7F14E5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（九）“两项全能”以同一人马组合参加场地障碍、盛装舞步两项的总成绩计算排名，若不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 w14:paraId="5FA324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 w14:paraId="10CA451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 w14:paraId="3AC897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 w14:paraId="3C560E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 w14:paraId="4C86925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110cm挑战赛、90cm超越赛、60cm希望赛、30cm新星赛、盛装舞步赛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这五个级别中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 w14:paraId="61A8754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（如U10并入U14）。若U18组别人马组合不足3对，则该组别骑手的成绩计入同级别U14组别进行排名。实际参赛人马组合9对及以上则前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hint="eastAsia" w:ascii="仿宋" w:hAnsi="仿宋" w:eastAsia="仿宋" w:cs="仿宋"/>
          <w:kern w:val="0"/>
          <w:sz w:val="30"/>
          <w:szCs w:val="30"/>
        </w:rPr>
        <w:t>。不足9对则实际获得有效成绩的骑手获得获奖证书，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</w:t>
      </w:r>
      <w:r>
        <w:rPr>
          <w:rFonts w:hint="eastAsia" w:ascii="仿宋" w:hAnsi="仿宋" w:eastAsia="仿宋" w:cs="仿宋"/>
          <w:kern w:val="0"/>
          <w:sz w:val="30"/>
          <w:szCs w:val="30"/>
        </w:rPr>
        <w:t>领奖。</w:t>
      </w:r>
    </w:p>
    <w:p w14:paraId="16A74F8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团体赛不用单独报名，不单独收取费用。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</w:t>
      </w:r>
      <w:r>
        <w:rPr>
          <w:rFonts w:hint="eastAsia" w:ascii="仿宋" w:hAnsi="仿宋" w:eastAsia="仿宋" w:cs="仿宋"/>
          <w:kern w:val="0"/>
          <w:sz w:val="30"/>
          <w:szCs w:val="30"/>
        </w:rPr>
        <w:t>参加个人赛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</w:rPr>
        <w:t>位骑手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</w:rPr>
        <w:t>（3位骑手组成一个团体、不分年龄组）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</w:t>
      </w:r>
      <w:r>
        <w:rPr>
          <w:rFonts w:hint="eastAsia" w:ascii="仿宋" w:hAnsi="仿宋" w:eastAsia="仿宋" w:cs="仿宋"/>
          <w:kern w:val="0"/>
          <w:sz w:val="30"/>
          <w:szCs w:val="30"/>
        </w:rPr>
        <w:t>俱乐部的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如一名骑手骑两匹马参加同一级别比赛，则取其中最好成绩的人马组合参与该级别“团体赛”排名。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团体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 w14:paraId="2BA2AC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 w14:paraId="1ACA69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 w14:paraId="62419AE6">
      <w:pPr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参赛马匹均须按国</w:t>
      </w:r>
      <w:bookmarkStart w:id="1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际马联相关规定注射流感疫苗，并在护照进行详细记录，无疫苗</w:t>
      </w:r>
      <w:bookmarkEnd w:id="1"/>
      <w:r>
        <w:rPr>
          <w:rFonts w:hint="eastAsia" w:ascii="仿宋" w:hAnsi="仿宋" w:eastAsia="仿宋" w:cs="仿宋"/>
          <w:b/>
          <w:bCs/>
          <w:sz w:val="30"/>
          <w:szCs w:val="30"/>
        </w:rPr>
        <w:t>或疫苗不符合国际马联要求的马匹，组委会有权拒绝其参赛。</w:t>
      </w:r>
    </w:p>
    <w:p w14:paraId="09E049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 w14:paraId="7C74E0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 w14:paraId="2ADA5D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 w14:paraId="163275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 w14:paraId="28CECA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204636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 w14:paraId="40AEF9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 w14:paraId="13B6F0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 w14:paraId="6C2DE0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（三）所有级别竞赛规则以技术会发布为准。</w:t>
      </w:r>
    </w:p>
    <w:p w14:paraId="36FD80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（四）未尽事宜,另行通知。</w:t>
      </w:r>
    </w:p>
    <w:p w14:paraId="3635A9D9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3C1BD2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A825A6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5D32E6E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1A92C7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21BD0D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0276208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1E8A0E7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4718926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2A7385E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542A4584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4B9AAD9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11DC352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47EEF4DA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5341C13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B25C651">
      <w:pPr>
        <w:widowControl/>
        <w:spacing w:before="100" w:beforeAutospacing="1" w:after="100" w:afterAutospacing="1" w:line="52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 w14:paraId="6335DADB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DDB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F5AE33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CCB5786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97F6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BC9767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E00F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708D87D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00A08478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E1792"/>
    <w:multiLevelType w:val="singleLevel"/>
    <w:tmpl w:val="CDAE17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662B7"/>
    <w:multiLevelType w:val="singleLevel"/>
    <w:tmpl w:val="471662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96C4C"/>
    <w:rsid w:val="000D786F"/>
    <w:rsid w:val="000E21D6"/>
    <w:rsid w:val="000F3465"/>
    <w:rsid w:val="00117869"/>
    <w:rsid w:val="00126B73"/>
    <w:rsid w:val="00140E08"/>
    <w:rsid w:val="00153AED"/>
    <w:rsid w:val="00164850"/>
    <w:rsid w:val="001669D4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130D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96FDB"/>
    <w:rsid w:val="003A3120"/>
    <w:rsid w:val="003B1798"/>
    <w:rsid w:val="003B6380"/>
    <w:rsid w:val="003C55BC"/>
    <w:rsid w:val="003E1759"/>
    <w:rsid w:val="003E1A75"/>
    <w:rsid w:val="003F00FF"/>
    <w:rsid w:val="003F5838"/>
    <w:rsid w:val="004144AF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1865"/>
    <w:rsid w:val="004F78D3"/>
    <w:rsid w:val="00500AFD"/>
    <w:rsid w:val="00501D39"/>
    <w:rsid w:val="0050350A"/>
    <w:rsid w:val="00504CF0"/>
    <w:rsid w:val="00513951"/>
    <w:rsid w:val="005160A3"/>
    <w:rsid w:val="00522676"/>
    <w:rsid w:val="00522B2D"/>
    <w:rsid w:val="00532942"/>
    <w:rsid w:val="00535FB3"/>
    <w:rsid w:val="00552DBA"/>
    <w:rsid w:val="00554015"/>
    <w:rsid w:val="00561824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3463F"/>
    <w:rsid w:val="00856E8D"/>
    <w:rsid w:val="008571BA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9E33E6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4E4E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83B4A"/>
    <w:rsid w:val="00CA3080"/>
    <w:rsid w:val="00CB5134"/>
    <w:rsid w:val="00CC6D98"/>
    <w:rsid w:val="00CD4639"/>
    <w:rsid w:val="00CE1536"/>
    <w:rsid w:val="00CE55EA"/>
    <w:rsid w:val="00D0680D"/>
    <w:rsid w:val="00D1276F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6C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2024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1362521"/>
    <w:rsid w:val="02377801"/>
    <w:rsid w:val="02B56978"/>
    <w:rsid w:val="02C848FD"/>
    <w:rsid w:val="03103BAE"/>
    <w:rsid w:val="03411FB9"/>
    <w:rsid w:val="0385634A"/>
    <w:rsid w:val="03C84489"/>
    <w:rsid w:val="047C774D"/>
    <w:rsid w:val="04AE73E4"/>
    <w:rsid w:val="05425691"/>
    <w:rsid w:val="0566372D"/>
    <w:rsid w:val="057B5C57"/>
    <w:rsid w:val="05816FE5"/>
    <w:rsid w:val="06277B8D"/>
    <w:rsid w:val="06691F53"/>
    <w:rsid w:val="06A6432B"/>
    <w:rsid w:val="06EA3722"/>
    <w:rsid w:val="07302A71"/>
    <w:rsid w:val="07B124A4"/>
    <w:rsid w:val="07D011C4"/>
    <w:rsid w:val="08BE387D"/>
    <w:rsid w:val="09BE4FC9"/>
    <w:rsid w:val="0A3D797F"/>
    <w:rsid w:val="0AB063A2"/>
    <w:rsid w:val="0BBB2DA6"/>
    <w:rsid w:val="0BC556E8"/>
    <w:rsid w:val="0BC63A34"/>
    <w:rsid w:val="0C2D3A23"/>
    <w:rsid w:val="0C8E44C1"/>
    <w:rsid w:val="0CFD4387"/>
    <w:rsid w:val="0D6D272F"/>
    <w:rsid w:val="0DE6032D"/>
    <w:rsid w:val="0E3532C5"/>
    <w:rsid w:val="0E3C619F"/>
    <w:rsid w:val="0E7979CA"/>
    <w:rsid w:val="0E947D89"/>
    <w:rsid w:val="0FD3668F"/>
    <w:rsid w:val="116577BB"/>
    <w:rsid w:val="11A100AB"/>
    <w:rsid w:val="11DD78F8"/>
    <w:rsid w:val="122D02D9"/>
    <w:rsid w:val="12415B32"/>
    <w:rsid w:val="12940358"/>
    <w:rsid w:val="13702B73"/>
    <w:rsid w:val="140C2170"/>
    <w:rsid w:val="14BE346A"/>
    <w:rsid w:val="156F29B6"/>
    <w:rsid w:val="15CF55E7"/>
    <w:rsid w:val="166F28BA"/>
    <w:rsid w:val="1693157E"/>
    <w:rsid w:val="16B25250"/>
    <w:rsid w:val="16EA2C3C"/>
    <w:rsid w:val="17783DA4"/>
    <w:rsid w:val="17F041A2"/>
    <w:rsid w:val="187C6852"/>
    <w:rsid w:val="18C164EC"/>
    <w:rsid w:val="1B012302"/>
    <w:rsid w:val="1B355CFE"/>
    <w:rsid w:val="1B6805D3"/>
    <w:rsid w:val="1BB04ED2"/>
    <w:rsid w:val="1BD47A17"/>
    <w:rsid w:val="1C00080C"/>
    <w:rsid w:val="1C227F53"/>
    <w:rsid w:val="1D4B3D09"/>
    <w:rsid w:val="1D9E5FD3"/>
    <w:rsid w:val="1DB418AE"/>
    <w:rsid w:val="1DCC4C5D"/>
    <w:rsid w:val="1E197963"/>
    <w:rsid w:val="1EBEC499"/>
    <w:rsid w:val="1F6C3401"/>
    <w:rsid w:val="1FE942A1"/>
    <w:rsid w:val="1FF8514B"/>
    <w:rsid w:val="20016901"/>
    <w:rsid w:val="20931C4F"/>
    <w:rsid w:val="20F253CA"/>
    <w:rsid w:val="20FC72E5"/>
    <w:rsid w:val="21936ED5"/>
    <w:rsid w:val="21A23B50"/>
    <w:rsid w:val="23E772D0"/>
    <w:rsid w:val="246F215C"/>
    <w:rsid w:val="25197037"/>
    <w:rsid w:val="25E71C6C"/>
    <w:rsid w:val="26235823"/>
    <w:rsid w:val="26485289"/>
    <w:rsid w:val="26ED1F22"/>
    <w:rsid w:val="276A122F"/>
    <w:rsid w:val="277C30DE"/>
    <w:rsid w:val="27F76F67"/>
    <w:rsid w:val="28665E9B"/>
    <w:rsid w:val="289114E1"/>
    <w:rsid w:val="28D61E8B"/>
    <w:rsid w:val="298A6EE7"/>
    <w:rsid w:val="29B50E88"/>
    <w:rsid w:val="29DD03DE"/>
    <w:rsid w:val="29F86FC6"/>
    <w:rsid w:val="2A346513"/>
    <w:rsid w:val="2AE5754B"/>
    <w:rsid w:val="2C1C62C3"/>
    <w:rsid w:val="2CAB6572"/>
    <w:rsid w:val="2D461D94"/>
    <w:rsid w:val="2E141EF5"/>
    <w:rsid w:val="2EC546A5"/>
    <w:rsid w:val="2EDD05BA"/>
    <w:rsid w:val="2F434A37"/>
    <w:rsid w:val="2F5E5976"/>
    <w:rsid w:val="2F884BAF"/>
    <w:rsid w:val="2FD104A8"/>
    <w:rsid w:val="2FD90A0E"/>
    <w:rsid w:val="30FF50DE"/>
    <w:rsid w:val="31352705"/>
    <w:rsid w:val="318E0429"/>
    <w:rsid w:val="31E340B8"/>
    <w:rsid w:val="323F1C36"/>
    <w:rsid w:val="32A61CB5"/>
    <w:rsid w:val="32AA7C79"/>
    <w:rsid w:val="32F842C3"/>
    <w:rsid w:val="330B65A0"/>
    <w:rsid w:val="33184235"/>
    <w:rsid w:val="33350E7E"/>
    <w:rsid w:val="33CF0D98"/>
    <w:rsid w:val="33E6483E"/>
    <w:rsid w:val="343D3A9C"/>
    <w:rsid w:val="349D7098"/>
    <w:rsid w:val="34C208FD"/>
    <w:rsid w:val="358B23FB"/>
    <w:rsid w:val="35994521"/>
    <w:rsid w:val="362A49AB"/>
    <w:rsid w:val="36945C64"/>
    <w:rsid w:val="36A007CA"/>
    <w:rsid w:val="37B61FD2"/>
    <w:rsid w:val="3881718E"/>
    <w:rsid w:val="390F1C37"/>
    <w:rsid w:val="3A502507"/>
    <w:rsid w:val="3AA12D62"/>
    <w:rsid w:val="3AE87E79"/>
    <w:rsid w:val="3B5F0C53"/>
    <w:rsid w:val="3C6E513F"/>
    <w:rsid w:val="3CEE6EAD"/>
    <w:rsid w:val="3D406863"/>
    <w:rsid w:val="3DA43295"/>
    <w:rsid w:val="3DA768E2"/>
    <w:rsid w:val="3E1A2A27"/>
    <w:rsid w:val="3EF47905"/>
    <w:rsid w:val="3F1C6E5B"/>
    <w:rsid w:val="3F260DF9"/>
    <w:rsid w:val="3F7FF30E"/>
    <w:rsid w:val="401364B0"/>
    <w:rsid w:val="403C5A07"/>
    <w:rsid w:val="408D6263"/>
    <w:rsid w:val="41055DF9"/>
    <w:rsid w:val="41524DB6"/>
    <w:rsid w:val="41B415CD"/>
    <w:rsid w:val="433A6B1D"/>
    <w:rsid w:val="43D16CA8"/>
    <w:rsid w:val="44407101"/>
    <w:rsid w:val="448434D9"/>
    <w:rsid w:val="448C3C95"/>
    <w:rsid w:val="45692429"/>
    <w:rsid w:val="45827A80"/>
    <w:rsid w:val="461E7DF4"/>
    <w:rsid w:val="46B1432D"/>
    <w:rsid w:val="46B812BD"/>
    <w:rsid w:val="4779309D"/>
    <w:rsid w:val="47BB36B5"/>
    <w:rsid w:val="47D76015"/>
    <w:rsid w:val="481B139D"/>
    <w:rsid w:val="48EC79C0"/>
    <w:rsid w:val="492D2BB8"/>
    <w:rsid w:val="493E459E"/>
    <w:rsid w:val="497C6E74"/>
    <w:rsid w:val="49DC3EF0"/>
    <w:rsid w:val="4A8E442F"/>
    <w:rsid w:val="4ABF34BD"/>
    <w:rsid w:val="4B60339F"/>
    <w:rsid w:val="4C3103EA"/>
    <w:rsid w:val="4D73058E"/>
    <w:rsid w:val="4E2C01D3"/>
    <w:rsid w:val="4E9B5306"/>
    <w:rsid w:val="4FCB46B2"/>
    <w:rsid w:val="504B57F2"/>
    <w:rsid w:val="50A860A1"/>
    <w:rsid w:val="50E05F3B"/>
    <w:rsid w:val="518E5997"/>
    <w:rsid w:val="51DC2BA6"/>
    <w:rsid w:val="51E83CDC"/>
    <w:rsid w:val="528D3EA0"/>
    <w:rsid w:val="529E1C09"/>
    <w:rsid w:val="52A93254"/>
    <w:rsid w:val="52D5524E"/>
    <w:rsid w:val="53B92A73"/>
    <w:rsid w:val="53DA9B07"/>
    <w:rsid w:val="5434135B"/>
    <w:rsid w:val="561A1EEF"/>
    <w:rsid w:val="563145C8"/>
    <w:rsid w:val="569021B1"/>
    <w:rsid w:val="56AE5057"/>
    <w:rsid w:val="56BF3430"/>
    <w:rsid w:val="57016C0B"/>
    <w:rsid w:val="570F757A"/>
    <w:rsid w:val="57386B82"/>
    <w:rsid w:val="573C5E95"/>
    <w:rsid w:val="57596D5B"/>
    <w:rsid w:val="576D42A0"/>
    <w:rsid w:val="57C32112"/>
    <w:rsid w:val="58256929"/>
    <w:rsid w:val="585825DD"/>
    <w:rsid w:val="58AB4DBC"/>
    <w:rsid w:val="58BF6D7E"/>
    <w:rsid w:val="58C425E6"/>
    <w:rsid w:val="59401C6C"/>
    <w:rsid w:val="597638E0"/>
    <w:rsid w:val="59DE1485"/>
    <w:rsid w:val="5A3E3CD2"/>
    <w:rsid w:val="5A47527D"/>
    <w:rsid w:val="5A9102A6"/>
    <w:rsid w:val="5B394BC5"/>
    <w:rsid w:val="5B63E0E9"/>
    <w:rsid w:val="5B6F12BA"/>
    <w:rsid w:val="5B7420A1"/>
    <w:rsid w:val="5C0A47B4"/>
    <w:rsid w:val="5C6324DE"/>
    <w:rsid w:val="5D1416F7"/>
    <w:rsid w:val="5DF64CD9"/>
    <w:rsid w:val="5E391380"/>
    <w:rsid w:val="5EAC56AE"/>
    <w:rsid w:val="5F3B6F72"/>
    <w:rsid w:val="5F3D52B9"/>
    <w:rsid w:val="5F6D3E2E"/>
    <w:rsid w:val="5FAFDF8B"/>
    <w:rsid w:val="5FB37B99"/>
    <w:rsid w:val="5FDE0577"/>
    <w:rsid w:val="60344C6C"/>
    <w:rsid w:val="60AC7BE7"/>
    <w:rsid w:val="60B341F9"/>
    <w:rsid w:val="60DD390D"/>
    <w:rsid w:val="61A22E95"/>
    <w:rsid w:val="61FA55D9"/>
    <w:rsid w:val="6280708C"/>
    <w:rsid w:val="62BB6808"/>
    <w:rsid w:val="62BF1D86"/>
    <w:rsid w:val="62C751AC"/>
    <w:rsid w:val="638E1826"/>
    <w:rsid w:val="63B67EF7"/>
    <w:rsid w:val="63CD70FA"/>
    <w:rsid w:val="63E43B3C"/>
    <w:rsid w:val="64370110"/>
    <w:rsid w:val="6445112D"/>
    <w:rsid w:val="64EE4C72"/>
    <w:rsid w:val="652F2B95"/>
    <w:rsid w:val="6566132C"/>
    <w:rsid w:val="65692BCE"/>
    <w:rsid w:val="65AA084B"/>
    <w:rsid w:val="6655487D"/>
    <w:rsid w:val="66702C72"/>
    <w:rsid w:val="668A5061"/>
    <w:rsid w:val="67754EAE"/>
    <w:rsid w:val="67ED22A0"/>
    <w:rsid w:val="687F04C6"/>
    <w:rsid w:val="689259B6"/>
    <w:rsid w:val="68F04317"/>
    <w:rsid w:val="69540E1C"/>
    <w:rsid w:val="69E7041B"/>
    <w:rsid w:val="69F6645B"/>
    <w:rsid w:val="6A2E2088"/>
    <w:rsid w:val="6A331379"/>
    <w:rsid w:val="6A7F19A7"/>
    <w:rsid w:val="6A907C18"/>
    <w:rsid w:val="6BC8789F"/>
    <w:rsid w:val="6BF15048"/>
    <w:rsid w:val="6C186A79"/>
    <w:rsid w:val="6C412689"/>
    <w:rsid w:val="6C845EBC"/>
    <w:rsid w:val="6CF67F3E"/>
    <w:rsid w:val="6DDCD22F"/>
    <w:rsid w:val="6DE76703"/>
    <w:rsid w:val="6E3B6A4F"/>
    <w:rsid w:val="6E6D47E6"/>
    <w:rsid w:val="6EA2262A"/>
    <w:rsid w:val="6F173018"/>
    <w:rsid w:val="6F776784"/>
    <w:rsid w:val="70001CFE"/>
    <w:rsid w:val="70082960"/>
    <w:rsid w:val="70553DF8"/>
    <w:rsid w:val="70903082"/>
    <w:rsid w:val="71072C18"/>
    <w:rsid w:val="718D5813"/>
    <w:rsid w:val="744F6DB0"/>
    <w:rsid w:val="747F7695"/>
    <w:rsid w:val="74B03CF2"/>
    <w:rsid w:val="74B121F8"/>
    <w:rsid w:val="757A43ED"/>
    <w:rsid w:val="75AE1A90"/>
    <w:rsid w:val="75DC0B17"/>
    <w:rsid w:val="761262E7"/>
    <w:rsid w:val="766C1190"/>
    <w:rsid w:val="76B61368"/>
    <w:rsid w:val="76C415FC"/>
    <w:rsid w:val="76F105F2"/>
    <w:rsid w:val="779F77D7"/>
    <w:rsid w:val="77FA7033"/>
    <w:rsid w:val="788C2381"/>
    <w:rsid w:val="78B9205D"/>
    <w:rsid w:val="79330A4E"/>
    <w:rsid w:val="79711576"/>
    <w:rsid w:val="79785950"/>
    <w:rsid w:val="79C618C2"/>
    <w:rsid w:val="79D73ACF"/>
    <w:rsid w:val="7AEF30FD"/>
    <w:rsid w:val="7B0528FD"/>
    <w:rsid w:val="7B3179EF"/>
    <w:rsid w:val="7BE10C35"/>
    <w:rsid w:val="7BFF8698"/>
    <w:rsid w:val="7C6929D9"/>
    <w:rsid w:val="7C6D071B"/>
    <w:rsid w:val="7D6F7911"/>
    <w:rsid w:val="7E192908"/>
    <w:rsid w:val="7E4B4A8C"/>
    <w:rsid w:val="7E9267D7"/>
    <w:rsid w:val="7F2542AA"/>
    <w:rsid w:val="7F2D7CEE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autoRedefine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3680</Words>
  <Characters>3917</Characters>
  <Lines>28</Lines>
  <Paragraphs>8</Paragraphs>
  <TotalTime>5</TotalTime>
  <ScaleCrop>false</ScaleCrop>
  <LinksUpToDate>false</LinksUpToDate>
  <CharactersWithSpaces>3941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小王小王混世魔王</cp:lastModifiedBy>
  <cp:lastPrinted>2023-03-07T02:18:00Z</cp:lastPrinted>
  <dcterms:modified xsi:type="dcterms:W3CDTF">2025-04-02T02:27:07Z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B1AAF532F9EC3BD3AB9A06643BC86103_43</vt:lpwstr>
  </property>
  <property fmtid="{D5CDD505-2E9C-101B-9397-08002B2CF9AE}" pid="4" name="KSOTemplateDocerSaveRecord">
    <vt:lpwstr>eyJoZGlkIjoiMjVjODg0ZjY5MjNhNDI1MmVlZWUzYWM1MTk0MzRjODYiLCJ1c2VySWQiOiI3OTEzMzMyNDMifQ==</vt:lpwstr>
  </property>
</Properties>
</file>